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0251" w14:textId="1FA29BB0" w:rsidR="001A1A95" w:rsidRDefault="002A23D2" w:rsidP="00C27003">
      <w:pPr>
        <w:pStyle w:val="Infotext"/>
        <w:spacing w:before="1920"/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8" w:history="1">
                              <w:r w:rsidRPr="00142612">
                                <w:rPr>
                                  <w:rStyle w:val="Hyperlink"/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" filled="f" stroked="f" strokeweight=".5pt">
                <v:textbox inset="0,0,0,0">
                  <w:txbxContent>
                    <w:p w14:paraId="0EB8BFAF" w14:textId="3180320C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9" w:history="1">
                        <w:r w:rsidRPr="00142612">
                          <w:rPr>
                            <w:rStyle w:val="Hyperlink"/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53173E73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" strokecolor="black [3040]" strokeweight=".25pt">
                <w10:wrap anchorx="page" anchory="page"/>
              </v:line>
            </w:pict>
          </mc:Fallback>
        </mc:AlternateContent>
      </w:r>
      <w:r w:rsidR="001A1A95" w:rsidRPr="001A1A95">
        <w:rPr>
          <w:lang w:val="sv-SE"/>
        </w:rPr>
        <w:t>Inst</w:t>
      </w:r>
      <w:r w:rsidR="004F44BC">
        <w:rPr>
          <w:lang w:val="sv-SE"/>
        </w:rPr>
        <w:t>itution</w:t>
      </w:r>
      <w:r w:rsidR="00CE4B94">
        <w:rPr>
          <w:lang w:val="sv-SE"/>
        </w:rPr>
        <w:t>en för kulturvetenskaper</w:t>
      </w:r>
      <w:r w:rsidR="004F44BC">
        <w:rPr>
          <w:lang w:val="sv-SE"/>
        </w:rPr>
        <w:t>,</w:t>
      </w:r>
      <w:r w:rsidR="001A1A95" w:rsidRPr="001A1A95">
        <w:rPr>
          <w:lang w:val="sv-SE"/>
        </w:rPr>
        <w:t xml:space="preserve"> </w:t>
      </w:r>
      <w:r w:rsidR="00CE4B94">
        <w:rPr>
          <w:lang w:val="sv-SE"/>
        </w:rPr>
        <w:t>a</w:t>
      </w:r>
      <w:r w:rsidR="001A1A95" w:rsidRPr="001A1A95">
        <w:rPr>
          <w:lang w:val="sv-SE"/>
        </w:rPr>
        <w:t>vd</w:t>
      </w:r>
      <w:r w:rsidR="004F44BC">
        <w:rPr>
          <w:lang w:val="sv-SE"/>
        </w:rPr>
        <w:t>elnin</w:t>
      </w:r>
      <w:r w:rsidR="00CE4B94">
        <w:rPr>
          <w:lang w:val="sv-SE"/>
        </w:rPr>
        <w:t xml:space="preserve">gen för </w:t>
      </w:r>
      <w:r w:rsidR="00AA40D3" w:rsidRPr="00AA40D3">
        <w:rPr>
          <w:lang w:val="sv-SE"/>
        </w:rPr>
        <w:t>Förlags- och bokmarknadskunskap</w:t>
      </w:r>
    </w:p>
    <w:p w14:paraId="6AAC99AA" w14:textId="4563A959" w:rsidR="001A1A95" w:rsidRPr="008B3AF6" w:rsidRDefault="001A1A95" w:rsidP="001A1A95">
      <w:pPr>
        <w:pStyle w:val="Infotext"/>
        <w:rPr>
          <w:caps/>
          <w:lang w:val="sv-SE"/>
        </w:rPr>
      </w:pPr>
      <w:r>
        <w:rPr>
          <w:lang w:val="sv-SE"/>
        </w:rPr>
        <w:br w:type="column"/>
      </w:r>
      <w:r w:rsidR="00CE4B94">
        <w:rPr>
          <w:caps/>
          <w:lang w:val="sv-SE"/>
        </w:rPr>
        <w:t>LITTERATURLISTA</w:t>
      </w:r>
    </w:p>
    <w:p w14:paraId="656BBA33" w14:textId="77777777" w:rsidR="008C280D" w:rsidRPr="00E84BC7" w:rsidRDefault="008C280D" w:rsidP="008C280D">
      <w:pPr>
        <w:pStyle w:val="Infotext"/>
        <w:rPr>
          <w:lang w:val="sv-SE"/>
        </w:rPr>
        <w:sectPr w:rsidR="008C280D" w:rsidRPr="00E84BC7" w:rsidSect="00BD4C09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70D326B2" w14:textId="56DBBE79" w:rsidR="00705814" w:rsidRPr="006A0515" w:rsidRDefault="00CE4B94" w:rsidP="00AA40D3">
      <w:pPr>
        <w:pStyle w:val="Heading1"/>
        <w:rPr>
          <w:lang w:val="sv-SE"/>
        </w:rPr>
      </w:pPr>
      <w:r>
        <w:rPr>
          <w:lang w:val="sv-SE"/>
        </w:rPr>
        <w:t xml:space="preserve">Kurslitteratur för </w:t>
      </w:r>
      <w:r w:rsidR="00AA40D3" w:rsidRPr="00AA40D3">
        <w:rPr>
          <w:lang w:val="sv-SE"/>
        </w:rPr>
        <w:t>Kurslitteratur FBMA05.</w:t>
      </w:r>
      <w:r w:rsidR="00AA40D3">
        <w:rPr>
          <w:lang w:val="sv-SE"/>
        </w:rPr>
        <w:t xml:space="preserve"> </w:t>
      </w:r>
      <w:r w:rsidR="00AA40D3" w:rsidRPr="00AA40D3">
        <w:rPr>
          <w:lang w:val="sv-SE"/>
        </w:rPr>
        <w:t xml:space="preserve">Delkurs 9, Kulturteori, 7,5 </w:t>
      </w:r>
      <w:proofErr w:type="spellStart"/>
      <w:r w:rsidR="00AA40D3" w:rsidRPr="00AA40D3">
        <w:rPr>
          <w:lang w:val="sv-SE"/>
        </w:rPr>
        <w:t>hp</w:t>
      </w:r>
      <w:proofErr w:type="spellEnd"/>
      <w:r w:rsidRPr="00AA40D3">
        <w:rPr>
          <w:lang w:val="sv-SE"/>
        </w:rPr>
        <w:t>, HT</w:t>
      </w:r>
      <w:r w:rsidR="00A76080" w:rsidRPr="00AA40D3">
        <w:rPr>
          <w:lang w:val="sv-SE"/>
        </w:rPr>
        <w:t xml:space="preserve"> 20</w:t>
      </w:r>
      <w:r w:rsidR="00AA40D3" w:rsidRPr="00AA40D3">
        <w:rPr>
          <w:lang w:val="sv-SE"/>
        </w:rPr>
        <w:t>24</w:t>
      </w:r>
    </w:p>
    <w:p w14:paraId="1258690B" w14:textId="496114D0" w:rsidR="00CE4B94" w:rsidRDefault="00AA40D3" w:rsidP="00CE4B94">
      <w:pPr>
        <w:pStyle w:val="Heading2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  <w:r w:rsidRPr="00AA40D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Godkänd och reviderad </w:t>
      </w:r>
      <w:r w:rsidR="002C72A3" w:rsidRP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av kursplanegruppen</w:t>
      </w:r>
      <w:r w:rsidR="00CE4B94" w:rsidRPr="00AA40D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, </w:t>
      </w:r>
      <w:r w:rsidR="002C72A3" w:rsidRPr="00AA40D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20</w:t>
      </w:r>
      <w:r w:rsidRPr="00AA40D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24</w:t>
      </w:r>
      <w:r w:rsidR="002C72A3" w:rsidRPr="00AA40D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-</w:t>
      </w:r>
      <w:r w:rsidRPr="00AA40D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06</w:t>
      </w:r>
      <w:r w:rsidR="002C72A3" w:rsidRPr="00AA40D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-</w:t>
      </w:r>
      <w:r w:rsidRPr="00AA40D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02</w:t>
      </w:r>
      <w:r w:rsidR="002C72A3" w:rsidRPr="00AA40D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.</w:t>
      </w:r>
    </w:p>
    <w:p w14:paraId="119356E3" w14:textId="5C790FB7" w:rsidR="00CA3BA7" w:rsidRDefault="00CA3BA7" w:rsidP="00CA3BA7">
      <w:pPr>
        <w:pStyle w:val="BodyText"/>
        <w:rPr>
          <w:lang w:val="sv-SE"/>
        </w:rPr>
      </w:pPr>
    </w:p>
    <w:p w14:paraId="6C3E75ED" w14:textId="77777777" w:rsidR="00AA40D3" w:rsidRPr="00AA40D3" w:rsidRDefault="00AA40D3" w:rsidP="00AA40D3">
      <w:pPr>
        <w:pStyle w:val="BodyText"/>
        <w:spacing w:after="240"/>
        <w:rPr>
          <w:lang w:val="sv-SE"/>
        </w:rPr>
      </w:pPr>
      <w:r w:rsidRPr="00AA40D3">
        <w:rPr>
          <w:lang w:val="sv-SE"/>
        </w:rPr>
        <w:t>Texter angivna med * = kompendietext.</w:t>
      </w:r>
    </w:p>
    <w:p w14:paraId="333F0227" w14:textId="77777777" w:rsidR="00AA40D3" w:rsidRPr="00AA40D3" w:rsidRDefault="00AA40D3" w:rsidP="00AA40D3">
      <w:pPr>
        <w:pStyle w:val="BodyText"/>
        <w:spacing w:after="240"/>
        <w:rPr>
          <w:lang w:val="sv-SE"/>
        </w:rPr>
      </w:pPr>
      <w:r w:rsidRPr="00AA40D3">
        <w:rPr>
          <w:lang w:val="sv-SE"/>
        </w:rPr>
        <w:t xml:space="preserve">Texter angivna som elektroniskt tillgänglig via LUB </w:t>
      </w:r>
      <w:proofErr w:type="spellStart"/>
      <w:r w:rsidRPr="00AA40D3">
        <w:rPr>
          <w:lang w:val="sv-SE"/>
        </w:rPr>
        <w:t>Search</w:t>
      </w:r>
      <w:proofErr w:type="spellEnd"/>
      <w:r w:rsidRPr="00AA40D3">
        <w:rPr>
          <w:lang w:val="sv-SE"/>
        </w:rPr>
        <w:t xml:space="preserve"> nås med </w:t>
      </w:r>
      <w:proofErr w:type="spellStart"/>
      <w:r w:rsidRPr="00AA40D3">
        <w:rPr>
          <w:lang w:val="sv-SE"/>
        </w:rPr>
        <w:t>STiL</w:t>
      </w:r>
      <w:proofErr w:type="spellEnd"/>
      <w:r w:rsidRPr="00AA40D3">
        <w:rPr>
          <w:lang w:val="sv-SE"/>
        </w:rPr>
        <w:t>-identitet.</w:t>
      </w:r>
    </w:p>
    <w:p w14:paraId="13427227" w14:textId="77777777" w:rsidR="00AA40D3" w:rsidRPr="00AA40D3" w:rsidRDefault="00AA40D3" w:rsidP="00AA40D3">
      <w:pPr>
        <w:pStyle w:val="BodyText"/>
        <w:spacing w:after="240"/>
        <w:rPr>
          <w:lang w:val="sv-SE"/>
        </w:rPr>
      </w:pPr>
    </w:p>
    <w:p w14:paraId="77220FCA" w14:textId="77777777" w:rsidR="00AA40D3" w:rsidRPr="00AA40D3" w:rsidRDefault="00AA40D3" w:rsidP="00AA40D3">
      <w:pPr>
        <w:pStyle w:val="BodyText"/>
        <w:spacing w:after="240"/>
        <w:rPr>
          <w:lang w:val="en-US"/>
        </w:rPr>
      </w:pPr>
      <w:r w:rsidRPr="00AA40D3">
        <w:rPr>
          <w:lang w:val="sv-SE"/>
        </w:rPr>
        <w:t xml:space="preserve">Anderson, C. (2007). Long </w:t>
      </w:r>
      <w:proofErr w:type="spellStart"/>
      <w:r w:rsidRPr="00AA40D3">
        <w:rPr>
          <w:lang w:val="sv-SE"/>
        </w:rPr>
        <w:t>tail</w:t>
      </w:r>
      <w:proofErr w:type="spellEnd"/>
      <w:r w:rsidRPr="00AA40D3">
        <w:rPr>
          <w:lang w:val="sv-SE"/>
        </w:rPr>
        <w:t xml:space="preserve">. Bonnier fakta. </w:t>
      </w:r>
      <w:r w:rsidRPr="00AA40D3">
        <w:rPr>
          <w:lang w:val="en-US"/>
        </w:rPr>
        <w:t>ISBN: 978-91-85555-08-6. S. 27-41 (15 s)</w:t>
      </w:r>
    </w:p>
    <w:p w14:paraId="46F29857" w14:textId="267AA98D" w:rsidR="00AA40D3" w:rsidRPr="00AA40D3" w:rsidRDefault="00AA40D3" w:rsidP="00AA40D3">
      <w:pPr>
        <w:pStyle w:val="BodyText"/>
        <w:spacing w:after="240"/>
        <w:rPr>
          <w:lang w:val="en-US"/>
        </w:rPr>
      </w:pPr>
      <w:r w:rsidRPr="00AA40D3">
        <w:rPr>
          <w:lang w:val="en-US"/>
        </w:rPr>
        <w:t>Baron, Dennis (2009), A Better Pencil. Readers, Writers, and the Digital Revolution, Oxford, ISBN 978-0-19-538844-2, s. ix–xviii, s. 3–111 (111 s)</w:t>
      </w:r>
    </w:p>
    <w:p w14:paraId="63CB2688" w14:textId="2C6858B0" w:rsidR="00AA40D3" w:rsidRPr="00AA40D3" w:rsidRDefault="00AA40D3" w:rsidP="00AA40D3">
      <w:pPr>
        <w:pStyle w:val="BodyText"/>
        <w:spacing w:after="240"/>
        <w:rPr>
          <w:lang w:val="sv-SE"/>
        </w:rPr>
      </w:pPr>
      <w:r w:rsidRPr="00AA40D3">
        <w:rPr>
          <w:lang w:val="en-US"/>
        </w:rPr>
        <w:t>*</w:t>
      </w:r>
      <w:r>
        <w:rPr>
          <w:lang w:val="en-US"/>
        </w:rPr>
        <w:t xml:space="preserve"> </w:t>
      </w:r>
      <w:r w:rsidRPr="00AA40D3">
        <w:rPr>
          <w:lang w:val="en-US"/>
        </w:rPr>
        <w:t xml:space="preserve">Barker; Chris </w:t>
      </w:r>
      <w:proofErr w:type="spellStart"/>
      <w:r w:rsidRPr="00AA40D3">
        <w:rPr>
          <w:lang w:val="en-US"/>
        </w:rPr>
        <w:t>och</w:t>
      </w:r>
      <w:proofErr w:type="spellEnd"/>
      <w:r w:rsidRPr="00AA40D3">
        <w:rPr>
          <w:lang w:val="en-US"/>
        </w:rPr>
        <w:t xml:space="preserve"> Emma A. Jane (2016), </w:t>
      </w:r>
      <w:proofErr w:type="spellStart"/>
      <w:r w:rsidRPr="00AA40D3">
        <w:rPr>
          <w:lang w:val="en-US"/>
        </w:rPr>
        <w:t>utdrag</w:t>
      </w:r>
      <w:proofErr w:type="spellEnd"/>
      <w:r w:rsidRPr="00AA40D3">
        <w:rPr>
          <w:lang w:val="en-US"/>
        </w:rPr>
        <w:t xml:space="preserve"> </w:t>
      </w:r>
      <w:proofErr w:type="spellStart"/>
      <w:r w:rsidRPr="00AA40D3">
        <w:rPr>
          <w:lang w:val="en-US"/>
        </w:rPr>
        <w:t>ur</w:t>
      </w:r>
      <w:proofErr w:type="spellEnd"/>
      <w:r w:rsidRPr="00AA40D3">
        <w:rPr>
          <w:lang w:val="en-US"/>
        </w:rPr>
        <w:t xml:space="preserve"> Cultural Studies: Theory and Practice, SAGE: Los Angeles. </w:t>
      </w:r>
      <w:r w:rsidRPr="00AA40D3">
        <w:rPr>
          <w:lang w:val="sv-SE"/>
        </w:rPr>
        <w:t xml:space="preserve">ISBN </w:t>
      </w:r>
      <w:proofErr w:type="gramStart"/>
      <w:r w:rsidRPr="00AA40D3">
        <w:rPr>
          <w:lang w:val="sv-SE"/>
        </w:rPr>
        <w:t>9781473919457</w:t>
      </w:r>
      <w:proofErr w:type="gramEnd"/>
      <w:r w:rsidRPr="00AA40D3">
        <w:rPr>
          <w:lang w:val="sv-SE"/>
        </w:rPr>
        <w:t>, s. 1–13 (13 s)</w:t>
      </w:r>
    </w:p>
    <w:p w14:paraId="039222F3" w14:textId="58DC9B70" w:rsidR="00AA40D3" w:rsidRPr="00AA40D3" w:rsidRDefault="00AA40D3" w:rsidP="00AA40D3">
      <w:pPr>
        <w:pStyle w:val="BodyText"/>
        <w:spacing w:after="240"/>
        <w:rPr>
          <w:lang w:val="sv-SE"/>
        </w:rPr>
      </w:pPr>
      <w:r w:rsidRPr="00AA40D3">
        <w:rPr>
          <w:lang w:val="sv-SE"/>
        </w:rPr>
        <w:t>*</w:t>
      </w:r>
      <w:r>
        <w:rPr>
          <w:lang w:val="sv-SE"/>
        </w:rPr>
        <w:t xml:space="preserve"> </w:t>
      </w:r>
      <w:r w:rsidRPr="00AA40D3">
        <w:rPr>
          <w:lang w:val="sv-SE"/>
        </w:rPr>
        <w:t>Berger, Arthur Asa (1999), utdrag om Frankfurtskolan i Kulturstudier, Nyckelbegrepp för nybörjare, Studentlitteratur, Lund. ISBN 91-44-00659-4, s. 46–49. (3 s)</w:t>
      </w:r>
    </w:p>
    <w:p w14:paraId="18537B34" w14:textId="77777777" w:rsidR="00AA40D3" w:rsidRPr="00AA40D3" w:rsidRDefault="00AA40D3" w:rsidP="00AA40D3">
      <w:pPr>
        <w:pStyle w:val="BodyText"/>
        <w:spacing w:after="240"/>
        <w:rPr>
          <w:lang w:val="sv-SE"/>
        </w:rPr>
      </w:pPr>
    </w:p>
    <w:p w14:paraId="55AA32D6" w14:textId="278C4C11" w:rsidR="00AA40D3" w:rsidRPr="00AA40D3" w:rsidRDefault="00AA40D3" w:rsidP="00AA40D3">
      <w:pPr>
        <w:pStyle w:val="BodyText"/>
        <w:spacing w:after="240"/>
        <w:rPr>
          <w:lang w:val="sv-SE"/>
        </w:rPr>
      </w:pPr>
      <w:r w:rsidRPr="00AA40D3">
        <w:rPr>
          <w:lang w:val="sv-SE"/>
        </w:rPr>
        <w:lastRenderedPageBreak/>
        <w:t>*</w:t>
      </w:r>
      <w:r>
        <w:rPr>
          <w:lang w:val="sv-SE"/>
        </w:rPr>
        <w:t xml:space="preserve"> </w:t>
      </w:r>
      <w:r w:rsidRPr="00AA40D3">
        <w:rPr>
          <w:lang w:val="sv-SE"/>
        </w:rPr>
        <w:t>Bourdieu, Pierre (2000), Konstens regler. Det litterära fältets uppkomst och struktur, Symposium, Stockholm/</w:t>
      </w:r>
      <w:proofErr w:type="spellStart"/>
      <w:r w:rsidRPr="00AA40D3">
        <w:rPr>
          <w:lang w:val="sv-SE"/>
        </w:rPr>
        <w:t>Stehag</w:t>
      </w:r>
      <w:proofErr w:type="spellEnd"/>
      <w:r w:rsidRPr="00AA40D3">
        <w:rPr>
          <w:lang w:val="sv-SE"/>
        </w:rPr>
        <w:t>, ISBN 91-7139-116-9, s. 312–324 (13 s)</w:t>
      </w:r>
    </w:p>
    <w:p w14:paraId="7D6D1760" w14:textId="77777777" w:rsidR="00AA40D3" w:rsidRPr="00AA40D3" w:rsidRDefault="00AA40D3" w:rsidP="00AA40D3">
      <w:pPr>
        <w:pStyle w:val="BodyText"/>
        <w:spacing w:after="240"/>
        <w:rPr>
          <w:lang w:val="en-US"/>
        </w:rPr>
      </w:pPr>
      <w:proofErr w:type="spellStart"/>
      <w:r w:rsidRPr="00AA40D3">
        <w:rPr>
          <w:lang w:val="en-US"/>
        </w:rPr>
        <w:t>Brouillette</w:t>
      </w:r>
      <w:proofErr w:type="spellEnd"/>
      <w:r w:rsidRPr="00AA40D3">
        <w:rPr>
          <w:lang w:val="en-US"/>
        </w:rPr>
        <w:t xml:space="preserve">, S. (2007). “Postcolonial Writers and the Global Literary Marketplace.” In S. </w:t>
      </w:r>
      <w:proofErr w:type="spellStart"/>
      <w:r w:rsidRPr="00AA40D3">
        <w:rPr>
          <w:lang w:val="en-US"/>
        </w:rPr>
        <w:t>Brouillette</w:t>
      </w:r>
      <w:proofErr w:type="spellEnd"/>
      <w:r w:rsidRPr="00AA40D3">
        <w:rPr>
          <w:lang w:val="en-US"/>
        </w:rPr>
        <w:t>, Postcolonial Writers in the Global Literary Marketplace. London: Palgrave Macmillan UK. https://doi.org/10.1057/9780230288171_3. ISBN: 978-0-230-28817-1, s. 44–75 (31 s.)</w:t>
      </w:r>
    </w:p>
    <w:p w14:paraId="5D26C3B2" w14:textId="77777777" w:rsidR="00AA40D3" w:rsidRPr="00AA40D3" w:rsidRDefault="00AA40D3" w:rsidP="00AA40D3">
      <w:pPr>
        <w:pStyle w:val="BodyText"/>
        <w:spacing w:after="240"/>
        <w:rPr>
          <w:lang w:val="en-US"/>
        </w:rPr>
      </w:pPr>
      <w:proofErr w:type="spellStart"/>
      <w:r w:rsidRPr="00AA40D3">
        <w:rPr>
          <w:lang w:val="en-US"/>
        </w:rPr>
        <w:t>Deuze</w:t>
      </w:r>
      <w:proofErr w:type="spellEnd"/>
      <w:r w:rsidRPr="00AA40D3">
        <w:rPr>
          <w:lang w:val="en-US"/>
        </w:rPr>
        <w:t xml:space="preserve">, Mark </w:t>
      </w:r>
      <w:proofErr w:type="spellStart"/>
      <w:r w:rsidRPr="00AA40D3">
        <w:rPr>
          <w:lang w:val="en-US"/>
        </w:rPr>
        <w:t>och</w:t>
      </w:r>
      <w:proofErr w:type="spellEnd"/>
      <w:r w:rsidRPr="00AA40D3">
        <w:rPr>
          <w:lang w:val="en-US"/>
        </w:rPr>
        <w:t xml:space="preserve"> Jenkins, Henry (2008)</w:t>
      </w:r>
      <w:proofErr w:type="gramStart"/>
      <w:r w:rsidRPr="00AA40D3">
        <w:rPr>
          <w:lang w:val="en-US"/>
        </w:rPr>
        <w:t>, ”Editorial</w:t>
      </w:r>
      <w:proofErr w:type="gramEnd"/>
      <w:r w:rsidRPr="00AA40D3">
        <w:rPr>
          <w:lang w:val="en-US"/>
        </w:rPr>
        <w:t xml:space="preserve">: Convergence Culture”, Convergence. The International Journal of Research into New Media Technologies, vol. 14, s. 5–12, </w:t>
      </w:r>
      <w:proofErr w:type="spellStart"/>
      <w:r w:rsidRPr="00AA40D3">
        <w:rPr>
          <w:lang w:val="en-US"/>
        </w:rPr>
        <w:t>elektroniskt</w:t>
      </w:r>
      <w:proofErr w:type="spellEnd"/>
      <w:r w:rsidRPr="00AA40D3">
        <w:rPr>
          <w:lang w:val="en-US"/>
        </w:rPr>
        <w:t xml:space="preserve"> </w:t>
      </w:r>
      <w:proofErr w:type="spellStart"/>
      <w:r w:rsidRPr="00AA40D3">
        <w:rPr>
          <w:lang w:val="en-US"/>
        </w:rPr>
        <w:t>tillgänglig</w:t>
      </w:r>
      <w:proofErr w:type="spellEnd"/>
      <w:r w:rsidRPr="00AA40D3">
        <w:rPr>
          <w:lang w:val="en-US"/>
        </w:rPr>
        <w:t xml:space="preserve"> via LUB Search (8s)</w:t>
      </w:r>
    </w:p>
    <w:p w14:paraId="17219461" w14:textId="2C1D0605" w:rsidR="00AA40D3" w:rsidRPr="00AA40D3" w:rsidRDefault="00AA40D3" w:rsidP="00AA40D3">
      <w:pPr>
        <w:pStyle w:val="BodyText"/>
        <w:spacing w:after="240"/>
        <w:rPr>
          <w:lang w:val="sv-SE"/>
        </w:rPr>
      </w:pPr>
      <w:r w:rsidRPr="00AA40D3">
        <w:rPr>
          <w:lang w:val="sv-SE"/>
        </w:rPr>
        <w:t xml:space="preserve">Fischer, Otto och Thomas Götselius (2003), ”Den siste litteraturvetaren”, i Friedrich </w:t>
      </w:r>
      <w:proofErr w:type="spellStart"/>
      <w:r w:rsidRPr="00AA40D3">
        <w:rPr>
          <w:lang w:val="sv-SE"/>
        </w:rPr>
        <w:t>Kittler</w:t>
      </w:r>
      <w:proofErr w:type="spellEnd"/>
      <w:r w:rsidRPr="00AA40D3">
        <w:rPr>
          <w:lang w:val="sv-SE"/>
        </w:rPr>
        <w:t xml:space="preserve"> </w:t>
      </w:r>
      <w:proofErr w:type="spellStart"/>
      <w:r w:rsidRPr="00AA40D3">
        <w:rPr>
          <w:lang w:val="sv-SE"/>
        </w:rPr>
        <w:t>Maskinskrifter.Essäer</w:t>
      </w:r>
      <w:proofErr w:type="spellEnd"/>
      <w:r w:rsidRPr="00AA40D3">
        <w:rPr>
          <w:lang w:val="sv-SE"/>
        </w:rPr>
        <w:t xml:space="preserve"> om medier och litteratur, </w:t>
      </w:r>
      <w:proofErr w:type="spellStart"/>
      <w:r w:rsidRPr="00AA40D3">
        <w:rPr>
          <w:lang w:val="sv-SE"/>
        </w:rPr>
        <w:t>Anthropos</w:t>
      </w:r>
      <w:proofErr w:type="spellEnd"/>
      <w:r w:rsidRPr="00AA40D3">
        <w:rPr>
          <w:lang w:val="sv-SE"/>
        </w:rPr>
        <w:t>, Göteborg, ISBN 91-85722-24-3, s. 7–31 (27 s)</w:t>
      </w:r>
    </w:p>
    <w:p w14:paraId="7E461132" w14:textId="284E576C" w:rsidR="00AA40D3" w:rsidRPr="00AA40D3" w:rsidRDefault="00AA40D3" w:rsidP="00AA40D3">
      <w:pPr>
        <w:pStyle w:val="BodyText"/>
        <w:spacing w:after="240"/>
        <w:rPr>
          <w:lang w:val="sv-SE"/>
        </w:rPr>
      </w:pPr>
      <w:r w:rsidRPr="00AA40D3">
        <w:rPr>
          <w:lang w:val="sv-SE"/>
        </w:rPr>
        <w:t>*</w:t>
      </w:r>
      <w:r>
        <w:rPr>
          <w:lang w:val="sv-SE"/>
        </w:rPr>
        <w:t xml:space="preserve"> </w:t>
      </w:r>
      <w:r w:rsidRPr="00AA40D3">
        <w:rPr>
          <w:lang w:val="sv-SE"/>
        </w:rPr>
        <w:t xml:space="preserve">”Frankfurtskolan” (2002), i Fredrik </w:t>
      </w:r>
      <w:proofErr w:type="spellStart"/>
      <w:r w:rsidRPr="00AA40D3">
        <w:rPr>
          <w:lang w:val="sv-SE"/>
        </w:rPr>
        <w:t>Miegel</w:t>
      </w:r>
      <w:proofErr w:type="spellEnd"/>
      <w:r w:rsidRPr="00AA40D3">
        <w:rPr>
          <w:lang w:val="sv-SE"/>
        </w:rPr>
        <w:t xml:space="preserve"> &amp; Thomas Johansson, </w:t>
      </w:r>
      <w:proofErr w:type="spellStart"/>
      <w:r w:rsidRPr="00AA40D3">
        <w:rPr>
          <w:lang w:val="sv-SE"/>
        </w:rPr>
        <w:t>Kultursociologi</w:t>
      </w:r>
      <w:proofErr w:type="spellEnd"/>
      <w:r w:rsidRPr="00AA40D3">
        <w:rPr>
          <w:lang w:val="sv-SE"/>
        </w:rPr>
        <w:t>, Lund: Studentlitteratur, ISBN: 91-44-02295-6 (</w:t>
      </w:r>
      <w:proofErr w:type="gramStart"/>
      <w:r w:rsidRPr="00AA40D3">
        <w:rPr>
          <w:lang w:val="sv-SE"/>
        </w:rPr>
        <w:t>2:a</w:t>
      </w:r>
      <w:proofErr w:type="gramEnd"/>
      <w:r w:rsidRPr="00AA40D3">
        <w:rPr>
          <w:lang w:val="sv-SE"/>
        </w:rPr>
        <w:t xml:space="preserve"> uppl.), s. 217–230 (14 s)</w:t>
      </w:r>
    </w:p>
    <w:p w14:paraId="610EA1B3" w14:textId="455216D2" w:rsidR="00AA40D3" w:rsidRPr="00AA40D3" w:rsidRDefault="00AA40D3" w:rsidP="00AA40D3">
      <w:pPr>
        <w:pStyle w:val="BodyText"/>
        <w:spacing w:after="240"/>
        <w:rPr>
          <w:lang w:val="sv-SE"/>
        </w:rPr>
      </w:pPr>
      <w:r w:rsidRPr="00AA40D3">
        <w:rPr>
          <w:lang w:val="en-US"/>
        </w:rPr>
        <w:t>*</w:t>
      </w:r>
      <w:r>
        <w:rPr>
          <w:lang w:val="en-US"/>
        </w:rPr>
        <w:t xml:space="preserve"> </w:t>
      </w:r>
      <w:r w:rsidRPr="00AA40D3">
        <w:rPr>
          <w:lang w:val="en-US"/>
        </w:rPr>
        <w:t>Genette, Gerard (1997:1987)</w:t>
      </w:r>
      <w:proofErr w:type="gramStart"/>
      <w:r w:rsidRPr="00AA40D3">
        <w:rPr>
          <w:lang w:val="en-US"/>
        </w:rPr>
        <w:t>, ”Introduction</w:t>
      </w:r>
      <w:proofErr w:type="gramEnd"/>
      <w:r w:rsidRPr="00AA40D3">
        <w:rPr>
          <w:lang w:val="en-US"/>
        </w:rPr>
        <w:t xml:space="preserve">”, </w:t>
      </w:r>
      <w:proofErr w:type="spellStart"/>
      <w:r w:rsidRPr="00AA40D3">
        <w:rPr>
          <w:lang w:val="en-US"/>
        </w:rPr>
        <w:t>ur</w:t>
      </w:r>
      <w:proofErr w:type="spellEnd"/>
      <w:r w:rsidRPr="00AA40D3">
        <w:rPr>
          <w:lang w:val="en-US"/>
        </w:rPr>
        <w:t xml:space="preserve"> Gerard Genette, </w:t>
      </w:r>
      <w:proofErr w:type="spellStart"/>
      <w:r w:rsidRPr="00AA40D3">
        <w:rPr>
          <w:lang w:val="en-US"/>
        </w:rPr>
        <w:t>Paratexts</w:t>
      </w:r>
      <w:proofErr w:type="spellEnd"/>
      <w:r w:rsidRPr="00AA40D3">
        <w:rPr>
          <w:lang w:val="en-US"/>
        </w:rPr>
        <w:t xml:space="preserve">, Thresholds of Interpretation. </w:t>
      </w:r>
      <w:r w:rsidRPr="00AA40D3">
        <w:rPr>
          <w:lang w:val="sv-SE"/>
        </w:rPr>
        <w:t>ISBN 0-521-42406-2, s. 1–15 (15 s.)</w:t>
      </w:r>
    </w:p>
    <w:p w14:paraId="095E3782" w14:textId="77777777" w:rsidR="00AA40D3" w:rsidRPr="00AA40D3" w:rsidRDefault="00AA40D3" w:rsidP="00AA40D3">
      <w:pPr>
        <w:pStyle w:val="BodyText"/>
        <w:rPr>
          <w:lang w:val="en-US"/>
        </w:rPr>
      </w:pPr>
      <w:r w:rsidRPr="00AA40D3">
        <w:rPr>
          <w:lang w:val="sv-SE"/>
        </w:rPr>
        <w:t xml:space="preserve">Helgason, Jon, </w:t>
      </w:r>
      <w:proofErr w:type="spellStart"/>
      <w:r w:rsidRPr="00AA40D3">
        <w:rPr>
          <w:lang w:val="sv-SE"/>
        </w:rPr>
        <w:t>Kärrholm</w:t>
      </w:r>
      <w:proofErr w:type="spellEnd"/>
      <w:r w:rsidRPr="00AA40D3">
        <w:rPr>
          <w:lang w:val="sv-SE"/>
        </w:rPr>
        <w:t xml:space="preserve">, Sara och Steiner, Ann (2014), Hype. </w:t>
      </w:r>
      <w:r w:rsidRPr="00AA40D3">
        <w:rPr>
          <w:lang w:val="en-US"/>
        </w:rPr>
        <w:t xml:space="preserve">Bestsellers and Literary Culture, Lund, Nordic Academic Press, ISBN 978-91-87675-06-5, s. 7–65 (40 s) OBS! </w:t>
      </w:r>
      <w:proofErr w:type="spellStart"/>
      <w:r w:rsidRPr="00AA40D3">
        <w:rPr>
          <w:lang w:val="en-US"/>
        </w:rPr>
        <w:t>Även</w:t>
      </w:r>
      <w:proofErr w:type="spellEnd"/>
      <w:r w:rsidRPr="00AA40D3">
        <w:rPr>
          <w:lang w:val="en-US"/>
        </w:rPr>
        <w:t xml:space="preserve"> </w:t>
      </w:r>
      <w:proofErr w:type="spellStart"/>
      <w:r w:rsidRPr="00AA40D3">
        <w:rPr>
          <w:lang w:val="en-US"/>
        </w:rPr>
        <w:t>på</w:t>
      </w:r>
      <w:proofErr w:type="spellEnd"/>
      <w:r w:rsidRPr="00AA40D3">
        <w:rPr>
          <w:lang w:val="en-US"/>
        </w:rPr>
        <w:t xml:space="preserve"> </w:t>
      </w:r>
      <w:proofErr w:type="spellStart"/>
      <w:r w:rsidRPr="00AA40D3">
        <w:rPr>
          <w:lang w:val="en-US"/>
        </w:rPr>
        <w:t>föregående</w:t>
      </w:r>
      <w:proofErr w:type="spellEnd"/>
      <w:r w:rsidRPr="00AA40D3">
        <w:rPr>
          <w:lang w:val="en-US"/>
        </w:rPr>
        <w:t xml:space="preserve"> </w:t>
      </w:r>
      <w:proofErr w:type="spellStart"/>
      <w:r w:rsidRPr="00AA40D3">
        <w:rPr>
          <w:lang w:val="en-US"/>
        </w:rPr>
        <w:t>delkurs</w:t>
      </w:r>
      <w:proofErr w:type="spellEnd"/>
    </w:p>
    <w:p w14:paraId="7E8423C8" w14:textId="77777777" w:rsidR="00AA40D3" w:rsidRPr="00AA40D3" w:rsidRDefault="00AA40D3" w:rsidP="00AA40D3">
      <w:pPr>
        <w:pStyle w:val="BodyText"/>
        <w:rPr>
          <w:lang w:val="en-US"/>
        </w:rPr>
      </w:pPr>
    </w:p>
    <w:p w14:paraId="2E5D9A48" w14:textId="77777777" w:rsidR="00AA40D3" w:rsidRPr="00AA40D3" w:rsidRDefault="00AA40D3" w:rsidP="00AA40D3">
      <w:pPr>
        <w:pStyle w:val="BodyText"/>
        <w:rPr>
          <w:lang w:val="en-US"/>
        </w:rPr>
      </w:pPr>
      <w:r w:rsidRPr="00AA40D3">
        <w:rPr>
          <w:lang w:val="en-US"/>
        </w:rPr>
        <w:t>Jenkins, Henry (2004)</w:t>
      </w:r>
      <w:proofErr w:type="gramStart"/>
      <w:r w:rsidRPr="00AA40D3">
        <w:rPr>
          <w:lang w:val="en-US"/>
        </w:rPr>
        <w:t>, ”The</w:t>
      </w:r>
      <w:proofErr w:type="gramEnd"/>
      <w:r w:rsidRPr="00AA40D3">
        <w:rPr>
          <w:lang w:val="en-US"/>
        </w:rPr>
        <w:t xml:space="preserve"> Cultural Logic of Media Convergence”, International Journal of Cultural Studies, vol. 7: s. 33–43, </w:t>
      </w:r>
      <w:proofErr w:type="spellStart"/>
      <w:r w:rsidRPr="00AA40D3">
        <w:rPr>
          <w:lang w:val="en-US"/>
        </w:rPr>
        <w:t>elektroniskt</w:t>
      </w:r>
      <w:proofErr w:type="spellEnd"/>
      <w:r w:rsidRPr="00AA40D3">
        <w:rPr>
          <w:lang w:val="en-US"/>
        </w:rPr>
        <w:t xml:space="preserve"> </w:t>
      </w:r>
      <w:proofErr w:type="spellStart"/>
      <w:r w:rsidRPr="00AA40D3">
        <w:rPr>
          <w:lang w:val="en-US"/>
        </w:rPr>
        <w:t>tillgänglig</w:t>
      </w:r>
      <w:proofErr w:type="spellEnd"/>
      <w:r w:rsidRPr="00AA40D3">
        <w:rPr>
          <w:lang w:val="en-US"/>
        </w:rPr>
        <w:t xml:space="preserve"> (</w:t>
      </w:r>
      <w:proofErr w:type="spellStart"/>
      <w:r w:rsidRPr="00AA40D3">
        <w:rPr>
          <w:lang w:val="en-US"/>
        </w:rPr>
        <w:t>länk</w:t>
      </w:r>
      <w:proofErr w:type="spellEnd"/>
      <w:r w:rsidRPr="00AA40D3">
        <w:rPr>
          <w:lang w:val="en-US"/>
        </w:rPr>
        <w:t xml:space="preserve"> </w:t>
      </w:r>
      <w:proofErr w:type="spellStart"/>
      <w:r w:rsidRPr="00AA40D3">
        <w:rPr>
          <w:lang w:val="en-US"/>
        </w:rPr>
        <w:t>i</w:t>
      </w:r>
      <w:proofErr w:type="spellEnd"/>
      <w:r w:rsidRPr="00AA40D3">
        <w:rPr>
          <w:lang w:val="en-US"/>
        </w:rPr>
        <w:t xml:space="preserve"> Canvas) (11 s)</w:t>
      </w:r>
    </w:p>
    <w:p w14:paraId="7E8E437E" w14:textId="77777777" w:rsidR="00AA40D3" w:rsidRDefault="00AA40D3" w:rsidP="00AA40D3">
      <w:pPr>
        <w:pStyle w:val="BodyText"/>
        <w:rPr>
          <w:lang w:val="en-US"/>
        </w:rPr>
      </w:pPr>
    </w:p>
    <w:p w14:paraId="57F481EA" w14:textId="707CCB40" w:rsidR="00AA40D3" w:rsidRPr="00AA40D3" w:rsidRDefault="00AA40D3" w:rsidP="00AA40D3">
      <w:pPr>
        <w:pStyle w:val="BodyText"/>
        <w:rPr>
          <w:lang w:val="en-US"/>
        </w:rPr>
      </w:pPr>
      <w:r w:rsidRPr="00AA40D3">
        <w:rPr>
          <w:lang w:val="en-US"/>
        </w:rPr>
        <w:t xml:space="preserve">Murray, Simone (2006), “Publishing Studies: Critically Mapping Research in Search of a Discipline”, Publishing Research </w:t>
      </w:r>
      <w:r w:rsidRPr="00AA40D3">
        <w:rPr>
          <w:lang w:val="en-US"/>
        </w:rPr>
        <w:lastRenderedPageBreak/>
        <w:t xml:space="preserve">Quarterly, nr. 4, s. 3-25, </w:t>
      </w:r>
      <w:proofErr w:type="spellStart"/>
      <w:r w:rsidRPr="00AA40D3">
        <w:rPr>
          <w:lang w:val="en-US"/>
        </w:rPr>
        <w:t>laddas</w:t>
      </w:r>
      <w:proofErr w:type="spellEnd"/>
      <w:r w:rsidRPr="00AA40D3">
        <w:rPr>
          <w:lang w:val="en-US"/>
        </w:rPr>
        <w:t xml:space="preserve"> </w:t>
      </w:r>
      <w:proofErr w:type="spellStart"/>
      <w:r w:rsidRPr="00AA40D3">
        <w:rPr>
          <w:lang w:val="en-US"/>
        </w:rPr>
        <w:t>ner</w:t>
      </w:r>
      <w:proofErr w:type="spellEnd"/>
      <w:r w:rsidRPr="00AA40D3">
        <w:rPr>
          <w:lang w:val="en-US"/>
        </w:rPr>
        <w:t xml:space="preserve"> via </w:t>
      </w:r>
      <w:proofErr w:type="spellStart"/>
      <w:r w:rsidRPr="00AA40D3">
        <w:rPr>
          <w:lang w:val="en-US"/>
        </w:rPr>
        <w:t>tidskriftens</w:t>
      </w:r>
      <w:proofErr w:type="spellEnd"/>
      <w:r w:rsidRPr="00AA40D3">
        <w:rPr>
          <w:lang w:val="en-US"/>
        </w:rPr>
        <w:t xml:space="preserve"> </w:t>
      </w:r>
      <w:proofErr w:type="spellStart"/>
      <w:r w:rsidRPr="00AA40D3">
        <w:rPr>
          <w:lang w:val="en-US"/>
        </w:rPr>
        <w:t>webbplats</w:t>
      </w:r>
      <w:proofErr w:type="spellEnd"/>
      <w:r w:rsidRPr="00AA40D3">
        <w:rPr>
          <w:lang w:val="en-US"/>
        </w:rPr>
        <w:t>: http://www.springer.com/social+sciences/journal/12109 (23 s)</w:t>
      </w:r>
    </w:p>
    <w:p w14:paraId="125F6BB1" w14:textId="77777777" w:rsidR="00AA40D3" w:rsidRDefault="00AA40D3" w:rsidP="00AA40D3">
      <w:pPr>
        <w:pStyle w:val="BodyText"/>
        <w:rPr>
          <w:lang w:val="en-US"/>
        </w:rPr>
      </w:pPr>
    </w:p>
    <w:p w14:paraId="5A28CBF7" w14:textId="32C03288" w:rsidR="00AA40D3" w:rsidRPr="00AA40D3" w:rsidRDefault="00AA40D3" w:rsidP="00AA40D3">
      <w:pPr>
        <w:pStyle w:val="BodyText"/>
        <w:rPr>
          <w:lang w:val="en-US"/>
        </w:rPr>
      </w:pPr>
      <w:r w:rsidRPr="00AA40D3">
        <w:rPr>
          <w:lang w:val="en-US"/>
        </w:rPr>
        <w:t xml:space="preserve">Murray, Padmini Ray </w:t>
      </w:r>
      <w:proofErr w:type="spellStart"/>
      <w:r w:rsidRPr="00AA40D3">
        <w:rPr>
          <w:lang w:val="en-US"/>
        </w:rPr>
        <w:t>och</w:t>
      </w:r>
      <w:proofErr w:type="spellEnd"/>
      <w:r w:rsidRPr="00AA40D3">
        <w:rPr>
          <w:lang w:val="en-US"/>
        </w:rPr>
        <w:t xml:space="preserve"> Claire Squires (2013)</w:t>
      </w:r>
      <w:proofErr w:type="gramStart"/>
      <w:r w:rsidRPr="00AA40D3">
        <w:rPr>
          <w:lang w:val="en-US"/>
        </w:rPr>
        <w:t>, ”The</w:t>
      </w:r>
      <w:proofErr w:type="gramEnd"/>
      <w:r w:rsidRPr="00AA40D3">
        <w:rPr>
          <w:lang w:val="en-US"/>
        </w:rPr>
        <w:t xml:space="preserve"> digital publishing communications circuit”, </w:t>
      </w:r>
      <w:proofErr w:type="spellStart"/>
      <w:r w:rsidRPr="00AA40D3">
        <w:rPr>
          <w:lang w:val="en-US"/>
        </w:rPr>
        <w:t>i</w:t>
      </w:r>
      <w:proofErr w:type="spellEnd"/>
      <w:r w:rsidRPr="00AA40D3">
        <w:rPr>
          <w:lang w:val="en-US"/>
        </w:rPr>
        <w:t xml:space="preserve"> Book 2.0, ISSN: 20428022, Vol. 3 No. 1 June, s. 3–23, </w:t>
      </w:r>
      <w:proofErr w:type="spellStart"/>
      <w:r w:rsidRPr="00AA40D3">
        <w:rPr>
          <w:lang w:val="en-US"/>
        </w:rPr>
        <w:t>elektroniskt</w:t>
      </w:r>
      <w:proofErr w:type="spellEnd"/>
      <w:r w:rsidRPr="00AA40D3">
        <w:rPr>
          <w:lang w:val="en-US"/>
        </w:rPr>
        <w:t xml:space="preserve"> </w:t>
      </w:r>
      <w:proofErr w:type="spellStart"/>
      <w:r w:rsidRPr="00AA40D3">
        <w:rPr>
          <w:lang w:val="en-US"/>
        </w:rPr>
        <w:t>tillgänglig</w:t>
      </w:r>
      <w:proofErr w:type="spellEnd"/>
      <w:r w:rsidRPr="00AA40D3">
        <w:rPr>
          <w:lang w:val="en-US"/>
        </w:rPr>
        <w:t xml:space="preserve"> via LUB Search (20 s)</w:t>
      </w:r>
    </w:p>
    <w:p w14:paraId="012320F1" w14:textId="77777777" w:rsidR="00AA40D3" w:rsidRDefault="00AA40D3" w:rsidP="00AA40D3">
      <w:pPr>
        <w:pStyle w:val="BodyText"/>
        <w:rPr>
          <w:lang w:val="en-US"/>
        </w:rPr>
      </w:pPr>
    </w:p>
    <w:p w14:paraId="0E5AE5FE" w14:textId="3BB35F58" w:rsidR="00AA40D3" w:rsidRPr="00AA40D3" w:rsidRDefault="00AA40D3" w:rsidP="00AA40D3">
      <w:pPr>
        <w:pStyle w:val="BodyText"/>
        <w:rPr>
          <w:lang w:val="en-US"/>
        </w:rPr>
      </w:pPr>
      <w:r w:rsidRPr="00AA40D3">
        <w:rPr>
          <w:lang w:val="en-US"/>
        </w:rPr>
        <w:t xml:space="preserve">*Phillips, Angus (2007): “How Books are Positioned in the Market: Reading the cover”, </w:t>
      </w:r>
      <w:proofErr w:type="spellStart"/>
      <w:r w:rsidRPr="00AA40D3">
        <w:rPr>
          <w:lang w:val="en-US"/>
        </w:rPr>
        <w:t>i</w:t>
      </w:r>
      <w:proofErr w:type="spellEnd"/>
      <w:r w:rsidRPr="00AA40D3">
        <w:rPr>
          <w:lang w:val="en-US"/>
        </w:rPr>
        <w:t xml:space="preserve"> Nicole Matthews </w:t>
      </w:r>
      <w:proofErr w:type="spellStart"/>
      <w:r w:rsidRPr="00AA40D3">
        <w:rPr>
          <w:lang w:val="en-US"/>
        </w:rPr>
        <w:t>och</w:t>
      </w:r>
      <w:proofErr w:type="spellEnd"/>
      <w:r w:rsidRPr="00AA40D3">
        <w:rPr>
          <w:lang w:val="en-US"/>
        </w:rPr>
        <w:t xml:space="preserve"> </w:t>
      </w:r>
      <w:proofErr w:type="spellStart"/>
      <w:r w:rsidRPr="00AA40D3">
        <w:rPr>
          <w:lang w:val="en-US"/>
        </w:rPr>
        <w:t>Nickianne</w:t>
      </w:r>
      <w:proofErr w:type="spellEnd"/>
      <w:r w:rsidRPr="00AA40D3">
        <w:rPr>
          <w:lang w:val="en-US"/>
        </w:rPr>
        <w:t xml:space="preserve"> Moody, red., Judging A Book by its Cover fans, publishers, designers, and the marketing of fiction. 9780754657316, s. 31–45 (14 s) </w:t>
      </w:r>
    </w:p>
    <w:p w14:paraId="50360B27" w14:textId="77777777" w:rsidR="00AA40D3" w:rsidRPr="00AA40D3" w:rsidRDefault="00AA40D3" w:rsidP="00AA40D3">
      <w:pPr>
        <w:pStyle w:val="BodyText"/>
        <w:rPr>
          <w:lang w:val="en-US"/>
        </w:rPr>
      </w:pPr>
      <w:r w:rsidRPr="00AA40D3">
        <w:rPr>
          <w:lang w:val="en-US"/>
        </w:rPr>
        <w:t xml:space="preserve"> </w:t>
      </w:r>
    </w:p>
    <w:p w14:paraId="4456B4C1" w14:textId="77777777" w:rsidR="00AA40D3" w:rsidRPr="00AA40D3" w:rsidRDefault="00AA40D3" w:rsidP="00AA40D3">
      <w:pPr>
        <w:pStyle w:val="BodyText"/>
        <w:rPr>
          <w:lang w:val="en-US"/>
        </w:rPr>
      </w:pPr>
      <w:proofErr w:type="spellStart"/>
      <w:r w:rsidRPr="00AA40D3">
        <w:rPr>
          <w:lang w:val="en-US"/>
        </w:rPr>
        <w:t>Striphas</w:t>
      </w:r>
      <w:proofErr w:type="spellEnd"/>
      <w:r w:rsidRPr="00AA40D3">
        <w:rPr>
          <w:lang w:val="en-US"/>
        </w:rPr>
        <w:t xml:space="preserve">, Ted (2009), The Late Age of Print. Everyday Book Culture from Consumerism to Control, New York: Columbia University Press, ISBN 978-0-231-14814-6, s. 1-110 </w:t>
      </w:r>
      <w:proofErr w:type="spellStart"/>
      <w:r w:rsidRPr="00AA40D3">
        <w:rPr>
          <w:lang w:val="en-US"/>
        </w:rPr>
        <w:t>och</w:t>
      </w:r>
      <w:proofErr w:type="spellEnd"/>
      <w:r w:rsidRPr="00AA40D3">
        <w:rPr>
          <w:lang w:val="en-US"/>
        </w:rPr>
        <w:t xml:space="preserve"> 141-190 (159 s). </w:t>
      </w:r>
    </w:p>
    <w:p w14:paraId="4D6124EE" w14:textId="77777777" w:rsidR="00AA40D3" w:rsidRPr="00AA40D3" w:rsidRDefault="00AA40D3" w:rsidP="00AA40D3">
      <w:pPr>
        <w:pStyle w:val="BodyText"/>
        <w:rPr>
          <w:lang w:val="en-US"/>
        </w:rPr>
      </w:pPr>
    </w:p>
    <w:p w14:paraId="22D2AFFB" w14:textId="77777777" w:rsidR="00AA40D3" w:rsidRPr="00AA40D3" w:rsidRDefault="00AA40D3" w:rsidP="00AA40D3">
      <w:pPr>
        <w:pStyle w:val="BodyText"/>
        <w:rPr>
          <w:lang w:val="sv-SE"/>
        </w:rPr>
      </w:pPr>
      <w:proofErr w:type="spellStart"/>
      <w:r w:rsidRPr="00AA40D3">
        <w:rPr>
          <w:lang w:val="sv-SE"/>
        </w:rPr>
        <w:t>Svedjedal</w:t>
      </w:r>
      <w:proofErr w:type="spellEnd"/>
      <w:r w:rsidRPr="00AA40D3">
        <w:rPr>
          <w:lang w:val="sv-SE"/>
        </w:rPr>
        <w:t xml:space="preserve">, Johan (2012), ”Det litteratursociologiska perspektivet. Om en forskningstradition och dess grundantaganden”, Litteratursociologi. Texter om litteratur och samhälle, red. Lars Furuland och Johan </w:t>
      </w:r>
      <w:proofErr w:type="spellStart"/>
      <w:r w:rsidRPr="00AA40D3">
        <w:rPr>
          <w:lang w:val="sv-SE"/>
        </w:rPr>
        <w:t>Svedjedal</w:t>
      </w:r>
      <w:proofErr w:type="spellEnd"/>
      <w:r w:rsidRPr="00AA40D3">
        <w:rPr>
          <w:lang w:val="sv-SE"/>
        </w:rPr>
        <w:t xml:space="preserve">, 2a uppl., Lund: Studentlitteratur, ISBN </w:t>
      </w:r>
      <w:proofErr w:type="gramStart"/>
      <w:r w:rsidRPr="00AA40D3">
        <w:rPr>
          <w:lang w:val="sv-SE"/>
        </w:rPr>
        <w:t>9789144082752</w:t>
      </w:r>
      <w:proofErr w:type="gramEnd"/>
      <w:r w:rsidRPr="00AA40D3">
        <w:rPr>
          <w:lang w:val="sv-SE"/>
        </w:rPr>
        <w:t>, s. 71–102 (30 s).</w:t>
      </w:r>
    </w:p>
    <w:p w14:paraId="07B5EAC8" w14:textId="77777777" w:rsidR="00AA40D3" w:rsidRPr="00AA40D3" w:rsidRDefault="00AA40D3" w:rsidP="00AA40D3">
      <w:pPr>
        <w:pStyle w:val="BodyText"/>
        <w:rPr>
          <w:lang w:val="sv-SE"/>
        </w:rPr>
      </w:pPr>
    </w:p>
    <w:p w14:paraId="68FCAFC7" w14:textId="7E79E3A2" w:rsidR="00AA40D3" w:rsidRPr="00AA40D3" w:rsidRDefault="00AA40D3" w:rsidP="00AA40D3">
      <w:pPr>
        <w:pStyle w:val="BodyText"/>
        <w:rPr>
          <w:lang w:val="en-US"/>
        </w:rPr>
      </w:pPr>
      <w:r w:rsidRPr="00AA40D3">
        <w:rPr>
          <w:lang w:val="en-US"/>
        </w:rPr>
        <w:t>*</w:t>
      </w:r>
      <w:r>
        <w:rPr>
          <w:lang w:val="en-US"/>
        </w:rPr>
        <w:t xml:space="preserve"> </w:t>
      </w:r>
      <w:r w:rsidRPr="00AA40D3">
        <w:rPr>
          <w:lang w:val="en-US"/>
        </w:rPr>
        <w:t>Thompson, John B. (2010), Merchants of Culture. The Publishing Business in the Twenty-First Century, Polity, Cambridge, ISBN 978-0-7456-4786-9, s. 1–14 (15 s)</w:t>
      </w:r>
    </w:p>
    <w:p w14:paraId="40F05D2E" w14:textId="77777777" w:rsidR="00AA40D3" w:rsidRPr="00AA40D3" w:rsidRDefault="00AA40D3" w:rsidP="00AA40D3">
      <w:pPr>
        <w:pStyle w:val="BodyText"/>
        <w:rPr>
          <w:lang w:val="en-US"/>
        </w:rPr>
      </w:pPr>
    </w:p>
    <w:p w14:paraId="13FC1F67" w14:textId="60337929" w:rsidR="00CA3BA7" w:rsidRPr="00AA40D3" w:rsidRDefault="00AA40D3" w:rsidP="00AA40D3">
      <w:pPr>
        <w:pStyle w:val="BodyText"/>
        <w:rPr>
          <w:b/>
          <w:bCs/>
          <w:lang w:val="sv-SE"/>
        </w:rPr>
      </w:pPr>
      <w:r w:rsidRPr="00AA40D3">
        <w:rPr>
          <w:b/>
          <w:bCs/>
          <w:lang w:val="sv-SE"/>
        </w:rPr>
        <w:t>Sammanlagt ca 520 sidor</w:t>
      </w:r>
    </w:p>
    <w:p w14:paraId="2B5CC3BC" w14:textId="3B46756D" w:rsidR="00AA40D3" w:rsidRPr="0090462E" w:rsidRDefault="00AA40D3" w:rsidP="00AA40D3">
      <w:pPr>
        <w:pStyle w:val="BodyText"/>
        <w:rPr>
          <w:lang w:val="sv-SE"/>
        </w:rPr>
      </w:pPr>
    </w:p>
    <w:p w14:paraId="24C834CE" w14:textId="75B48EA4" w:rsidR="00CA3BA7" w:rsidRPr="0090462E" w:rsidRDefault="00CA3BA7" w:rsidP="000C5367">
      <w:pPr>
        <w:pStyle w:val="BodyText"/>
        <w:rPr>
          <w:lang w:val="sv-SE"/>
        </w:rPr>
      </w:pPr>
    </w:p>
    <w:sectPr w:rsidR="00CA3BA7" w:rsidRPr="0090462E" w:rsidSect="00BD4C09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46FDD" w14:textId="77777777" w:rsidR="00E46212" w:rsidRDefault="00E46212">
      <w:pPr>
        <w:spacing w:line="240" w:lineRule="auto"/>
      </w:pPr>
      <w:r>
        <w:separator/>
      </w:r>
    </w:p>
  </w:endnote>
  <w:endnote w:type="continuationSeparator" w:id="0">
    <w:p w14:paraId="7E9A8D8D" w14:textId="77777777" w:rsidR="00E46212" w:rsidRDefault="00E46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AGaramond">
    <w:altName w:val="Cambria"/>
    <w:panose1 w:val="020B0604020202020204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9ABE" w14:textId="77777777" w:rsidR="00C12C99" w:rsidRPr="00602E6C" w:rsidRDefault="00C12C99" w:rsidP="00602E6C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9914C" w14:textId="77777777" w:rsidR="00E46212" w:rsidRDefault="00E46212">
      <w:pPr>
        <w:spacing w:line="240" w:lineRule="auto"/>
      </w:pPr>
      <w:r>
        <w:separator/>
      </w:r>
    </w:p>
  </w:footnote>
  <w:footnote w:type="continuationSeparator" w:id="0">
    <w:p w14:paraId="3B1D9D5C" w14:textId="77777777" w:rsidR="00E46212" w:rsidRDefault="00E46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Content>
      <w:p w14:paraId="2A90E750" w14:textId="77777777" w:rsidR="00C12C99" w:rsidRDefault="00C12C99" w:rsidP="00EF0125">
        <w:pPr>
          <w:pStyle w:val="Head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000000" w:rsidP="00EF0125">
        <w:pPr>
          <w:pStyle w:val="Header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3A4F" w14:textId="2C859E1D" w:rsidR="00C12C99" w:rsidRPr="003C407E" w:rsidRDefault="00000000" w:rsidP="00A825DC">
    <w:pPr>
      <w:pStyle w:val="Header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Content>
        <w:proofErr w:type="spellStart"/>
        <w:r w:rsidR="00834203" w:rsidRPr="003C407E">
          <w:rPr>
            <w:sz w:val="22"/>
            <w:szCs w:val="22"/>
          </w:rPr>
          <w:t>Sida</w:t>
        </w:r>
        <w:proofErr w:type="spellEnd"/>
        <w:r w:rsidR="00834203" w:rsidRPr="003C407E">
          <w:rPr>
            <w:sz w:val="22"/>
            <w:szCs w:val="22"/>
          </w:rPr>
          <w:t xml:space="preserve">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A20291" w:rsidRPr="00A20291">
          <w:rPr>
            <w:noProof/>
            <w:sz w:val="22"/>
            <w:szCs w:val="22"/>
            <w:lang w:val="sv-SE"/>
          </w:rPr>
          <w:t>2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</w:t>
    </w:r>
    <w:proofErr w:type="spellStart"/>
    <w:r w:rsidR="00834203" w:rsidRPr="003C407E">
      <w:rPr>
        <w:sz w:val="22"/>
        <w:szCs w:val="22"/>
      </w:rPr>
      <w:t>av</w:t>
    </w:r>
    <w:proofErr w:type="spellEnd"/>
    <w:r w:rsidR="00834203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A20291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Header"/>
      <w:ind w:left="0"/>
    </w:pPr>
  </w:p>
  <w:p w14:paraId="78DAD692" w14:textId="77777777" w:rsidR="00E84BC7" w:rsidRDefault="00E84BC7">
    <w:pPr>
      <w:pStyle w:val="Header"/>
      <w:ind w:left="0"/>
    </w:pPr>
  </w:p>
  <w:p w14:paraId="7E66847D" w14:textId="77777777" w:rsidR="00E84BC7" w:rsidRDefault="00E84BC7">
    <w:pPr>
      <w:pStyle w:val="Header"/>
      <w:ind w:left="0"/>
    </w:pPr>
  </w:p>
  <w:p w14:paraId="3DF5AD84" w14:textId="77777777" w:rsidR="00E84BC7" w:rsidRDefault="00E84BC7">
    <w:pPr>
      <w:pStyle w:val="Header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A313" w14:textId="2961E28F" w:rsidR="00C12C99" w:rsidRPr="003C407E" w:rsidRDefault="001D1F8D" w:rsidP="001B00F7">
    <w:pPr>
      <w:pStyle w:val="Header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457422" w:rsidRPr="003C407E">
      <w:rPr>
        <w:sz w:val="22"/>
        <w:szCs w:val="22"/>
      </w:rPr>
      <w:t>Sida</w:t>
    </w:r>
    <w:proofErr w:type="spellEnd"/>
    <w:r w:rsidR="00457422" w:rsidRPr="003C407E">
      <w:rPr>
        <w:sz w:val="22"/>
        <w:szCs w:val="22"/>
      </w:rPr>
      <w:t xml:space="preserve"> 1 av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377FA7">
      <w:rPr>
        <w:noProof/>
        <w:sz w:val="22"/>
        <w:szCs w:val="22"/>
      </w:rPr>
      <w:t>1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ListBullet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9104426">
    <w:abstractNumId w:val="4"/>
  </w:num>
  <w:num w:numId="2" w16cid:durableId="2122601236">
    <w:abstractNumId w:val="5"/>
  </w:num>
  <w:num w:numId="3" w16cid:durableId="1528445165">
    <w:abstractNumId w:val="6"/>
  </w:num>
  <w:num w:numId="4" w16cid:durableId="36660079">
    <w:abstractNumId w:val="7"/>
  </w:num>
  <w:num w:numId="5" w16cid:durableId="916792000">
    <w:abstractNumId w:val="9"/>
  </w:num>
  <w:num w:numId="6" w16cid:durableId="320161107">
    <w:abstractNumId w:val="0"/>
  </w:num>
  <w:num w:numId="7" w16cid:durableId="1483036579">
    <w:abstractNumId w:val="1"/>
  </w:num>
  <w:num w:numId="8" w16cid:durableId="1523014072">
    <w:abstractNumId w:val="2"/>
  </w:num>
  <w:num w:numId="9" w16cid:durableId="341854839">
    <w:abstractNumId w:val="3"/>
  </w:num>
  <w:num w:numId="10" w16cid:durableId="2076464318">
    <w:abstractNumId w:val="8"/>
  </w:num>
  <w:num w:numId="11" w16cid:durableId="1205752670">
    <w:abstractNumId w:val="11"/>
  </w:num>
  <w:num w:numId="12" w16cid:durableId="11963136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printFractionalCharacterWidth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B94"/>
    <w:rsid w:val="00014C30"/>
    <w:rsid w:val="0002626F"/>
    <w:rsid w:val="00040224"/>
    <w:rsid w:val="0004683C"/>
    <w:rsid w:val="0005589D"/>
    <w:rsid w:val="00076CF3"/>
    <w:rsid w:val="00076E57"/>
    <w:rsid w:val="00077FEE"/>
    <w:rsid w:val="000872FA"/>
    <w:rsid w:val="000A6132"/>
    <w:rsid w:val="000C5367"/>
    <w:rsid w:val="000C6FD3"/>
    <w:rsid w:val="000E46DE"/>
    <w:rsid w:val="000E7A07"/>
    <w:rsid w:val="0011333A"/>
    <w:rsid w:val="00131B99"/>
    <w:rsid w:val="0014421C"/>
    <w:rsid w:val="00152140"/>
    <w:rsid w:val="00156F90"/>
    <w:rsid w:val="001610B7"/>
    <w:rsid w:val="00170B2D"/>
    <w:rsid w:val="0018039E"/>
    <w:rsid w:val="0018406D"/>
    <w:rsid w:val="00186661"/>
    <w:rsid w:val="001A1A95"/>
    <w:rsid w:val="001B00F7"/>
    <w:rsid w:val="001D1F8D"/>
    <w:rsid w:val="00206681"/>
    <w:rsid w:val="00224155"/>
    <w:rsid w:val="00250F57"/>
    <w:rsid w:val="002755FD"/>
    <w:rsid w:val="002A1015"/>
    <w:rsid w:val="002A23D2"/>
    <w:rsid w:val="002A3A6E"/>
    <w:rsid w:val="002C55B1"/>
    <w:rsid w:val="002C72A3"/>
    <w:rsid w:val="002D6B79"/>
    <w:rsid w:val="002F4BE0"/>
    <w:rsid w:val="002F6FA2"/>
    <w:rsid w:val="00377FA7"/>
    <w:rsid w:val="003858F7"/>
    <w:rsid w:val="003C407E"/>
    <w:rsid w:val="003D6DEA"/>
    <w:rsid w:val="003F5766"/>
    <w:rsid w:val="00454E34"/>
    <w:rsid w:val="00455974"/>
    <w:rsid w:val="00455FDF"/>
    <w:rsid w:val="00457422"/>
    <w:rsid w:val="004B0873"/>
    <w:rsid w:val="004B2D00"/>
    <w:rsid w:val="004C0E68"/>
    <w:rsid w:val="004D01E8"/>
    <w:rsid w:val="004D25AB"/>
    <w:rsid w:val="004F44BC"/>
    <w:rsid w:val="004F469B"/>
    <w:rsid w:val="00512A9E"/>
    <w:rsid w:val="005369BE"/>
    <w:rsid w:val="0054195A"/>
    <w:rsid w:val="0056381B"/>
    <w:rsid w:val="00570E37"/>
    <w:rsid w:val="005C5D79"/>
    <w:rsid w:val="005D0959"/>
    <w:rsid w:val="005F253D"/>
    <w:rsid w:val="00602E6C"/>
    <w:rsid w:val="0061546A"/>
    <w:rsid w:val="00677566"/>
    <w:rsid w:val="006A0515"/>
    <w:rsid w:val="006B33EA"/>
    <w:rsid w:val="006B7A52"/>
    <w:rsid w:val="00705814"/>
    <w:rsid w:val="00732BDC"/>
    <w:rsid w:val="00746C3F"/>
    <w:rsid w:val="00751C76"/>
    <w:rsid w:val="00770CB7"/>
    <w:rsid w:val="007812DB"/>
    <w:rsid w:val="0080655D"/>
    <w:rsid w:val="00834203"/>
    <w:rsid w:val="00843E27"/>
    <w:rsid w:val="008751CD"/>
    <w:rsid w:val="008B3AF6"/>
    <w:rsid w:val="008C280D"/>
    <w:rsid w:val="008D258B"/>
    <w:rsid w:val="008E64C0"/>
    <w:rsid w:val="008F0175"/>
    <w:rsid w:val="008F1BE9"/>
    <w:rsid w:val="0090462E"/>
    <w:rsid w:val="00914A08"/>
    <w:rsid w:val="00917EF4"/>
    <w:rsid w:val="00922638"/>
    <w:rsid w:val="00932C2C"/>
    <w:rsid w:val="00955D0E"/>
    <w:rsid w:val="00983AED"/>
    <w:rsid w:val="009A53F8"/>
    <w:rsid w:val="009A5B25"/>
    <w:rsid w:val="009B0515"/>
    <w:rsid w:val="00A20291"/>
    <w:rsid w:val="00A5672F"/>
    <w:rsid w:val="00A76080"/>
    <w:rsid w:val="00A825DC"/>
    <w:rsid w:val="00AA2FCF"/>
    <w:rsid w:val="00AA40D3"/>
    <w:rsid w:val="00AC6B69"/>
    <w:rsid w:val="00B25EB6"/>
    <w:rsid w:val="00B42469"/>
    <w:rsid w:val="00BA15B7"/>
    <w:rsid w:val="00BA167B"/>
    <w:rsid w:val="00BC4172"/>
    <w:rsid w:val="00BD4C09"/>
    <w:rsid w:val="00BF5F67"/>
    <w:rsid w:val="00C12C99"/>
    <w:rsid w:val="00C21235"/>
    <w:rsid w:val="00C27003"/>
    <w:rsid w:val="00C476C6"/>
    <w:rsid w:val="00C64372"/>
    <w:rsid w:val="00C92223"/>
    <w:rsid w:val="00CA3BA7"/>
    <w:rsid w:val="00CB789F"/>
    <w:rsid w:val="00CE4B94"/>
    <w:rsid w:val="00CF4D21"/>
    <w:rsid w:val="00D04772"/>
    <w:rsid w:val="00D07D53"/>
    <w:rsid w:val="00D134EE"/>
    <w:rsid w:val="00D143FB"/>
    <w:rsid w:val="00D17D2A"/>
    <w:rsid w:val="00D6430B"/>
    <w:rsid w:val="00D90F13"/>
    <w:rsid w:val="00DC71B2"/>
    <w:rsid w:val="00E012CB"/>
    <w:rsid w:val="00E26A1B"/>
    <w:rsid w:val="00E46212"/>
    <w:rsid w:val="00E53293"/>
    <w:rsid w:val="00E55AF5"/>
    <w:rsid w:val="00E84BC7"/>
    <w:rsid w:val="00E91616"/>
    <w:rsid w:val="00EA53C9"/>
    <w:rsid w:val="00EF0125"/>
    <w:rsid w:val="00F53F5D"/>
    <w:rsid w:val="00F73CE0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1B00F7"/>
    <w:pPr>
      <w:keepNext/>
      <w:keepLines/>
      <w:spacing w:before="200" w:after="6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Header">
    <w:name w:val="header"/>
    <w:basedOn w:val="Normal"/>
    <w:link w:val="Header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Footer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rubrik">
    <w:name w:val="rubrik"/>
    <w:basedOn w:val="Heading1"/>
    <w:semiHidden/>
    <w:rPr>
      <w:rFonts w:ascii="L Frutiger Light" w:hAnsi="L Frutiger Light"/>
      <w:sz w:val="24"/>
    </w:rPr>
  </w:style>
  <w:style w:type="paragraph" w:styleId="BodyText">
    <w:name w:val="Body Text"/>
    <w:basedOn w:val="Normal"/>
    <w:link w:val="BodyTextChar"/>
    <w:qFormat/>
    <w:rsid w:val="003C407E"/>
    <w:pPr>
      <w:spacing w:line="288" w:lineRule="auto"/>
    </w:pPr>
    <w:rPr>
      <w:rFonts w:ascii="Times New Roman" w:hAnsi="Times New Roman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Quote">
    <w:name w:val="Quote"/>
    <w:basedOn w:val="Normal"/>
    <w:next w:val="Normal"/>
    <w:link w:val="Quote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ody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AA2FCF"/>
    <w:rPr>
      <w:rFonts w:ascii="Arial" w:hAnsi="Arial"/>
      <w:lang w:val="en-US"/>
    </w:rPr>
  </w:style>
  <w:style w:type="character" w:customStyle="1" w:styleId="BodyTextChar">
    <w:name w:val="Body Text Char"/>
    <w:basedOn w:val="DefaultParagraphFont"/>
    <w:link w:val="Body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ody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Heading1Char">
    <w:name w:val="Heading 1 Char"/>
    <w:basedOn w:val="DefaultParagraphFont"/>
    <w:link w:val="Heading1"/>
    <w:rsid w:val="00A825DC"/>
    <w:rPr>
      <w:rFonts w:ascii="Arial" w:hAnsi="Arial"/>
      <w:b/>
      <w:sz w:val="36"/>
      <w:lang w:val="en-US"/>
    </w:rPr>
  </w:style>
  <w:style w:type="character" w:customStyle="1" w:styleId="FooterChar">
    <w:name w:val="Footer Char"/>
    <w:basedOn w:val="DefaultParagraphFont"/>
    <w:link w:val="Footer"/>
    <w:rsid w:val="002F4BE0"/>
    <w:rPr>
      <w:rFonts w:ascii="Arial" w:hAnsi="Arial" w:cs="Arial"/>
      <w:lang w:val="en-US"/>
    </w:rPr>
  </w:style>
  <w:style w:type="paragraph" w:styleId="NormalWe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PageNumber">
    <w:name w:val="page number"/>
    <w:basedOn w:val="DefaultParagraphFont"/>
    <w:uiPriority w:val="99"/>
    <w:semiHidden/>
    <w:unhideWhenUsed/>
    <w:rsid w:val="00457422"/>
  </w:style>
  <w:style w:type="paragraph" w:customStyle="1" w:styleId="Brdtextfljande">
    <w:name w:val="Brödtext följande"/>
    <w:basedOn w:val="BodyText"/>
    <w:qFormat/>
    <w:rsid w:val="00A825DC"/>
    <w:pPr>
      <w:ind w:firstLine="284"/>
    </w:pPr>
    <w:rPr>
      <w:lang w:val="sv-SE"/>
    </w:rPr>
  </w:style>
  <w:style w:type="paragraph" w:styleId="ListBullet">
    <w:name w:val="List Bullet"/>
    <w:basedOn w:val="Body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TOC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otnoteText">
    <w:name w:val="footnote text"/>
    <w:basedOn w:val="Normal"/>
    <w:link w:val="FootnoteTextChar"/>
    <w:uiPriority w:val="99"/>
    <w:unhideWhenUsed/>
    <w:rsid w:val="000C5367"/>
    <w:pPr>
      <w:spacing w:before="80" w:line="240" w:lineRule="auto"/>
    </w:pPr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C5367"/>
    <w:rPr>
      <w:rFonts w:ascii="Times New Roman" w:hAnsi="Times New Roman"/>
      <w:sz w:val="22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F5766"/>
    <w:rPr>
      <w:rFonts w:ascii="Arial" w:hAnsi="Arial"/>
      <w:vertAlign w:val="superscript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B25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.lu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ltur.lu.se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EE78C5-7EE7-4275-BEDE-E6854918C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3261</Characters>
  <Application>Microsoft Office Word</Application>
  <DocSecurity>0</DocSecurity>
  <Lines>45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Lunds universitet</Company>
  <LinksUpToDate>false</LinksUpToDate>
  <CharactersWithSpaces>3780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Signe Leth Gammelgaard</cp:lastModifiedBy>
  <cp:revision>2</cp:revision>
  <cp:lastPrinted>2017-12-15T10:09:00Z</cp:lastPrinted>
  <dcterms:created xsi:type="dcterms:W3CDTF">2024-06-07T07:33:00Z</dcterms:created>
  <dcterms:modified xsi:type="dcterms:W3CDTF">2024-06-07T07:33:00Z</dcterms:modified>
  <cp:category/>
</cp:coreProperties>
</file>